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C48CA" w14:textId="704D5329" w:rsidR="00FA002D" w:rsidRDefault="00CC054B" w:rsidP="00FA002D">
      <w:pPr>
        <w:jc w:val="center"/>
      </w:pPr>
      <w:r w:rsidRPr="003B746A">
        <w:rPr>
          <w:noProof/>
        </w:rPr>
        <w:drawing>
          <wp:inline distT="0" distB="0" distL="0" distR="0" wp14:anchorId="7960BCEB" wp14:editId="0F3C8048">
            <wp:extent cx="4381500" cy="6946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30747" cy="702482"/>
                    </a:xfrm>
                    <a:prstGeom prst="rect">
                      <a:avLst/>
                    </a:prstGeom>
                  </pic:spPr>
                </pic:pic>
              </a:graphicData>
            </a:graphic>
          </wp:inline>
        </w:drawing>
      </w:r>
    </w:p>
    <w:p w14:paraId="63C4A257" w14:textId="4E70B2F8" w:rsidR="00FA002D" w:rsidRDefault="00FA002D" w:rsidP="00A62287">
      <w:pPr>
        <w:ind w:left="-270" w:right="-450"/>
        <w:jc w:val="center"/>
        <w:rPr>
          <w:rFonts w:ascii="Times New Roman" w:eastAsia="Times New Roman" w:hAnsi="Times New Roman" w:cs="Times New Roman"/>
          <w:b/>
          <w:bCs/>
          <w:sz w:val="32"/>
        </w:rPr>
      </w:pPr>
      <w:r w:rsidRPr="00742F1B">
        <w:rPr>
          <w:rFonts w:ascii="Times New Roman" w:eastAsia="Times New Roman" w:hAnsi="Times New Roman" w:cs="Times New Roman"/>
          <w:b/>
          <w:bCs/>
          <w:sz w:val="32"/>
        </w:rPr>
        <w:t>Youth Risk Behavior Survey</w:t>
      </w:r>
      <w:r>
        <w:rPr>
          <w:rFonts w:ascii="Times New Roman" w:eastAsia="Times New Roman" w:hAnsi="Times New Roman" w:cs="Times New Roman"/>
          <w:b/>
          <w:bCs/>
          <w:sz w:val="32"/>
        </w:rPr>
        <w:t xml:space="preserve"> (YRBS)</w:t>
      </w:r>
      <w:r>
        <w:rPr>
          <w:rFonts w:ascii="Times New Roman" w:eastAsia="Times New Roman" w:hAnsi="Times New Roman" w:cs="Times New Roman"/>
          <w:b/>
          <w:bCs/>
          <w:sz w:val="32"/>
        </w:rPr>
        <w:br/>
        <w:t>Facts about the YRBS</w:t>
      </w:r>
    </w:p>
    <w:p w14:paraId="0ED8EAEF" w14:textId="20EA6FAE" w:rsidR="00A62287" w:rsidRDefault="00A62287" w:rsidP="00CD6EB9">
      <w:pPr>
        <w:spacing w:after="0" w:line="360" w:lineRule="auto"/>
        <w:rPr>
          <w:rFonts w:ascii="Times New Roman" w:hAnsi="Times New Roman" w:cs="Times New Roman"/>
          <w:b/>
          <w:bCs/>
          <w:szCs w:val="24"/>
        </w:rPr>
      </w:pPr>
      <w:r w:rsidRPr="00F93A4A">
        <w:rPr>
          <w:rFonts w:ascii="Times New Roman" w:hAnsi="Times New Roman" w:cs="Times New Roman"/>
          <w:b/>
          <w:bCs/>
          <w:sz w:val="24"/>
          <w:szCs w:val="24"/>
        </w:rPr>
        <w:t xml:space="preserve">Q.  Who </w:t>
      </w:r>
      <w:r>
        <w:rPr>
          <w:rFonts w:ascii="Times New Roman" w:hAnsi="Times New Roman" w:cs="Times New Roman"/>
          <w:b/>
          <w:bCs/>
          <w:sz w:val="24"/>
          <w:szCs w:val="24"/>
        </w:rPr>
        <w:t>conducts</w:t>
      </w:r>
      <w:r w:rsidRPr="00F93A4A">
        <w:rPr>
          <w:rFonts w:ascii="Times New Roman" w:hAnsi="Times New Roman" w:cs="Times New Roman"/>
          <w:b/>
          <w:bCs/>
          <w:sz w:val="24"/>
          <w:szCs w:val="24"/>
        </w:rPr>
        <w:t xml:space="preserve"> th</w:t>
      </w:r>
      <w:r>
        <w:rPr>
          <w:rFonts w:ascii="Times New Roman" w:hAnsi="Times New Roman" w:cs="Times New Roman"/>
          <w:b/>
          <w:bCs/>
          <w:sz w:val="24"/>
          <w:szCs w:val="24"/>
        </w:rPr>
        <w:t>e</w:t>
      </w:r>
      <w:r w:rsidRPr="00F93A4A">
        <w:rPr>
          <w:rFonts w:ascii="Times New Roman" w:hAnsi="Times New Roman" w:cs="Times New Roman"/>
          <w:b/>
          <w:bCs/>
          <w:sz w:val="24"/>
          <w:szCs w:val="24"/>
        </w:rPr>
        <w:t xml:space="preserve"> </w:t>
      </w:r>
      <w:r>
        <w:rPr>
          <w:rFonts w:ascii="Times New Roman" w:hAnsi="Times New Roman" w:cs="Times New Roman"/>
          <w:b/>
          <w:bCs/>
          <w:sz w:val="24"/>
          <w:szCs w:val="24"/>
        </w:rPr>
        <w:t>YRBS and S</w:t>
      </w:r>
      <w:r w:rsidR="004D686B">
        <w:rPr>
          <w:rFonts w:ascii="Times New Roman" w:hAnsi="Times New Roman" w:cs="Times New Roman"/>
          <w:b/>
          <w:bCs/>
          <w:sz w:val="24"/>
          <w:szCs w:val="24"/>
        </w:rPr>
        <w:t>chool Health Profiles</w:t>
      </w:r>
      <w:r>
        <w:rPr>
          <w:rFonts w:ascii="Times New Roman" w:hAnsi="Times New Roman" w:cs="Times New Roman"/>
          <w:b/>
          <w:bCs/>
          <w:sz w:val="24"/>
          <w:szCs w:val="24"/>
        </w:rPr>
        <w:t xml:space="preserve"> </w:t>
      </w:r>
      <w:r w:rsidRPr="00F93A4A">
        <w:rPr>
          <w:rFonts w:ascii="Times New Roman" w:hAnsi="Times New Roman" w:cs="Times New Roman"/>
          <w:b/>
          <w:bCs/>
          <w:sz w:val="24"/>
          <w:szCs w:val="24"/>
        </w:rPr>
        <w:t>survey</w:t>
      </w:r>
      <w:r>
        <w:rPr>
          <w:rFonts w:ascii="Times New Roman" w:hAnsi="Times New Roman" w:cs="Times New Roman"/>
          <w:b/>
          <w:bCs/>
          <w:sz w:val="24"/>
          <w:szCs w:val="24"/>
        </w:rPr>
        <w:t>s</w:t>
      </w:r>
      <w:r w:rsidRPr="00F93A4A">
        <w:rPr>
          <w:rFonts w:ascii="Times New Roman" w:hAnsi="Times New Roman" w:cs="Times New Roman"/>
          <w:b/>
          <w:bCs/>
          <w:sz w:val="24"/>
          <w:szCs w:val="24"/>
        </w:rPr>
        <w:t>?</w:t>
      </w:r>
    </w:p>
    <w:p w14:paraId="32B97C1C" w14:textId="11143CF4" w:rsidR="00A62287" w:rsidRPr="00F93A4A" w:rsidRDefault="00A62287" w:rsidP="00CD6EB9">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A</w:t>
      </w:r>
      <w:r w:rsidR="00CD6EB9">
        <w:rPr>
          <w:rFonts w:ascii="Times New Roman" w:hAnsi="Times New Roman" w:cs="Times New Roman"/>
          <w:b/>
          <w:bCs/>
          <w:sz w:val="24"/>
          <w:szCs w:val="24"/>
        </w:rPr>
        <w:t>.</w:t>
      </w:r>
      <w:r>
        <w:rPr>
          <w:rFonts w:ascii="Times New Roman" w:hAnsi="Times New Roman" w:cs="Times New Roman"/>
          <w:b/>
          <w:bCs/>
          <w:sz w:val="24"/>
          <w:szCs w:val="24"/>
        </w:rPr>
        <w:t xml:space="preserve"> </w:t>
      </w:r>
      <w:r w:rsidRPr="00A62287">
        <w:rPr>
          <w:rFonts w:ascii="Times New Roman" w:hAnsi="Times New Roman" w:cs="Times New Roman"/>
          <w:sz w:val="24"/>
          <w:szCs w:val="24"/>
        </w:rPr>
        <w:t>The Center for Diseas</w:t>
      </w:r>
      <w:r>
        <w:rPr>
          <w:rFonts w:ascii="Times New Roman" w:hAnsi="Times New Roman" w:cs="Times New Roman"/>
          <w:sz w:val="24"/>
          <w:szCs w:val="24"/>
        </w:rPr>
        <w:t>e</w:t>
      </w:r>
      <w:r w:rsidRPr="00A62287">
        <w:rPr>
          <w:rFonts w:ascii="Times New Roman" w:hAnsi="Times New Roman" w:cs="Times New Roman"/>
          <w:sz w:val="24"/>
          <w:szCs w:val="24"/>
        </w:rPr>
        <w:t xml:space="preserve"> Control and </w:t>
      </w:r>
      <w:r>
        <w:rPr>
          <w:rFonts w:ascii="Times New Roman" w:hAnsi="Times New Roman" w:cs="Times New Roman"/>
          <w:sz w:val="24"/>
          <w:szCs w:val="24"/>
        </w:rPr>
        <w:t>P</w:t>
      </w:r>
      <w:r w:rsidRPr="00A62287">
        <w:rPr>
          <w:rFonts w:ascii="Times New Roman" w:hAnsi="Times New Roman" w:cs="Times New Roman"/>
          <w:sz w:val="24"/>
          <w:szCs w:val="24"/>
        </w:rPr>
        <w:t>revention (CDC)</w:t>
      </w:r>
      <w:r w:rsidR="00CD6EB9">
        <w:rPr>
          <w:rFonts w:ascii="Times New Roman" w:hAnsi="Times New Roman" w:cs="Times New Roman"/>
          <w:sz w:val="24"/>
          <w:szCs w:val="24"/>
        </w:rPr>
        <w:t xml:space="preserve"> conducts the surveys at the national level.</w:t>
      </w:r>
      <w:r w:rsidRPr="00F93A4A">
        <w:rPr>
          <w:rFonts w:ascii="Times New Roman" w:hAnsi="Times New Roman" w:cs="Times New Roman"/>
          <w:sz w:val="24"/>
          <w:szCs w:val="24"/>
        </w:rPr>
        <w:t xml:space="preserve"> More than 100 state and district health and education agencies and 19 federal agencies helped develop the survey.</w:t>
      </w:r>
    </w:p>
    <w:p w14:paraId="10DB1B3C" w14:textId="77777777" w:rsidR="00A62287" w:rsidRPr="00CC054B" w:rsidRDefault="00A62287" w:rsidP="00CD6EB9"/>
    <w:p w14:paraId="2BE3BCB0" w14:textId="02D63C17" w:rsidR="00FA002D" w:rsidRDefault="00FA002D" w:rsidP="00CD6EB9">
      <w:pPr>
        <w:spacing w:after="0" w:line="360" w:lineRule="auto"/>
        <w:rPr>
          <w:rFonts w:ascii="Times New Roman" w:eastAsia="Times New Roman" w:hAnsi="Times New Roman" w:cs="Times New Roman"/>
          <w:b/>
          <w:bCs/>
          <w:szCs w:val="24"/>
        </w:rPr>
      </w:pPr>
      <w:r>
        <w:rPr>
          <w:rFonts w:ascii="Times New Roman" w:eastAsia="Times New Roman" w:hAnsi="Times New Roman" w:cs="Times New Roman"/>
          <w:b/>
          <w:bCs/>
          <w:sz w:val="24"/>
          <w:szCs w:val="24"/>
        </w:rPr>
        <w:t>Q. Why is the YRBS being done?</w:t>
      </w:r>
    </w:p>
    <w:p w14:paraId="6FCBFA72" w14:textId="3D59FB0B" w:rsidR="00FA002D" w:rsidRDefault="00FA002D" w:rsidP="00CD6EB9">
      <w:pPr>
        <w:ind w:left="360"/>
        <w:rPr>
          <w:rFonts w:ascii="Times New Roman" w:hAnsi="Times New Roman" w:cs="Times New Roman"/>
          <w:szCs w:val="24"/>
        </w:rPr>
      </w:pPr>
      <w:r>
        <w:rPr>
          <w:rFonts w:ascii="Times New Roman" w:eastAsia="Times New Roman" w:hAnsi="Times New Roman" w:cs="Times New Roman"/>
          <w:b/>
          <w:bCs/>
          <w:sz w:val="24"/>
          <w:szCs w:val="24"/>
        </w:rPr>
        <w:t xml:space="preserve">A. </w:t>
      </w:r>
      <w:r>
        <w:rPr>
          <w:rFonts w:ascii="Times New Roman" w:hAnsi="Times New Roman" w:cs="Times New Roman"/>
          <w:sz w:val="24"/>
          <w:szCs w:val="24"/>
        </w:rPr>
        <w:t>The survey results are used to measure the percentage of youth who practice health risk behaviors. The New York State Center for School Health</w:t>
      </w:r>
      <w:r w:rsidR="00C16394">
        <w:rPr>
          <w:rFonts w:ascii="Times New Roman" w:hAnsi="Times New Roman" w:cs="Times New Roman"/>
          <w:sz w:val="24"/>
          <w:szCs w:val="24"/>
        </w:rPr>
        <w:t xml:space="preserve"> (NYSCSH)</w:t>
      </w:r>
      <w:r>
        <w:rPr>
          <w:rFonts w:ascii="Times New Roman" w:hAnsi="Times New Roman" w:cs="Times New Roman"/>
          <w:sz w:val="24"/>
          <w:szCs w:val="24"/>
        </w:rPr>
        <w:t xml:space="preserve"> will use the information to </w:t>
      </w:r>
      <w:r w:rsidR="00761A94">
        <w:rPr>
          <w:rFonts w:ascii="Times New Roman" w:hAnsi="Times New Roman" w:cs="Times New Roman"/>
          <w:sz w:val="24"/>
          <w:szCs w:val="24"/>
        </w:rPr>
        <w:t xml:space="preserve">assist schools in </w:t>
      </w:r>
      <w:r>
        <w:rPr>
          <w:rFonts w:ascii="Times New Roman" w:hAnsi="Times New Roman" w:cs="Times New Roman"/>
          <w:sz w:val="24"/>
          <w:szCs w:val="24"/>
        </w:rPr>
        <w:t>creat</w:t>
      </w:r>
      <w:r w:rsidR="00761A94">
        <w:rPr>
          <w:rFonts w:ascii="Times New Roman" w:hAnsi="Times New Roman" w:cs="Times New Roman"/>
          <w:sz w:val="24"/>
          <w:szCs w:val="24"/>
        </w:rPr>
        <w:t>ing</w:t>
      </w:r>
      <w:r>
        <w:rPr>
          <w:rFonts w:ascii="Times New Roman" w:hAnsi="Times New Roman" w:cs="Times New Roman"/>
          <w:sz w:val="24"/>
          <w:szCs w:val="24"/>
        </w:rPr>
        <w:t xml:space="preserve"> school health programs/policies to help reduce these behaviors</w:t>
      </w:r>
    </w:p>
    <w:p w14:paraId="60F18813" w14:textId="77777777" w:rsidR="00C16394" w:rsidRPr="00F93A4A" w:rsidRDefault="00C16394" w:rsidP="00CD6EB9">
      <w:pPr>
        <w:spacing w:after="0" w:line="360" w:lineRule="auto"/>
        <w:rPr>
          <w:rFonts w:ascii="Times New Roman" w:hAnsi="Times New Roman" w:cs="Times New Roman"/>
          <w:sz w:val="24"/>
          <w:szCs w:val="24"/>
        </w:rPr>
      </w:pPr>
      <w:r w:rsidRPr="00F93A4A">
        <w:rPr>
          <w:rFonts w:ascii="Times New Roman" w:hAnsi="Times New Roman" w:cs="Times New Roman"/>
          <w:b/>
          <w:bCs/>
          <w:sz w:val="24"/>
          <w:szCs w:val="24"/>
        </w:rPr>
        <w:t>Q.  Are sensitive questions asked?</w:t>
      </w:r>
    </w:p>
    <w:p w14:paraId="07CAFEC9" w14:textId="0C2992DB" w:rsidR="00C16394" w:rsidRDefault="00C16394" w:rsidP="00CD6EB9">
      <w:pPr>
        <w:ind w:left="360"/>
        <w:rPr>
          <w:rFonts w:ascii="Times New Roman" w:eastAsia="Calibri" w:hAnsi="Times New Roman" w:cs="Times New Roman"/>
          <w:b/>
          <w:bCs/>
          <w:szCs w:val="24"/>
        </w:rPr>
      </w:pPr>
      <w:r w:rsidRPr="00C16394">
        <w:rPr>
          <w:rFonts w:ascii="Times New Roman" w:eastAsia="Times New Roman" w:hAnsi="Times New Roman" w:cs="Times New Roman"/>
          <w:b/>
          <w:bCs/>
          <w:sz w:val="24"/>
          <w:szCs w:val="24"/>
        </w:rPr>
        <w:t xml:space="preserve">A. </w:t>
      </w:r>
      <w:r w:rsidRPr="00C16394">
        <w:rPr>
          <w:rFonts w:ascii="Times New Roman" w:eastAsia="Calibri" w:hAnsi="Times New Roman" w:cs="Times New Roman"/>
          <w:sz w:val="24"/>
          <w:szCs w:val="24"/>
        </w:rPr>
        <w:t xml:space="preserve">Yes. Some questions are sensitive. AIDS, HIV infection and other sexually transmitted </w:t>
      </w:r>
      <w:r w:rsidR="004C55C6">
        <w:rPr>
          <w:rFonts w:ascii="Times New Roman" w:eastAsia="Calibri" w:hAnsi="Times New Roman" w:cs="Times New Roman"/>
          <w:sz w:val="24"/>
          <w:szCs w:val="24"/>
        </w:rPr>
        <w:t>infections</w:t>
      </w:r>
      <w:r w:rsidRPr="00C16394">
        <w:rPr>
          <w:rFonts w:ascii="Times New Roman" w:eastAsia="Calibri" w:hAnsi="Times New Roman" w:cs="Times New Roman"/>
          <w:sz w:val="24"/>
          <w:szCs w:val="24"/>
        </w:rPr>
        <w:t xml:space="preserve"> (ST</w:t>
      </w:r>
      <w:r w:rsidR="004C55C6">
        <w:rPr>
          <w:rFonts w:ascii="Times New Roman" w:eastAsia="Calibri" w:hAnsi="Times New Roman" w:cs="Times New Roman"/>
          <w:sz w:val="24"/>
          <w:szCs w:val="24"/>
        </w:rPr>
        <w:t>I</w:t>
      </w:r>
      <w:r w:rsidRPr="00C16394">
        <w:rPr>
          <w:rFonts w:ascii="Times New Roman" w:eastAsia="Calibri" w:hAnsi="Times New Roman" w:cs="Times New Roman"/>
          <w:sz w:val="24"/>
          <w:szCs w:val="24"/>
        </w:rPr>
        <w:t xml:space="preserve">s) are major health problems. Sexual intercourse and injected drug use are behaviors that increase the risk of HIV infection. The only way to learn if youth are at risk of becoming infected with HIV or other STIs is to ask questions about these behaviors. Attempted suicide, tobacco use, alcohol, other drug use, and weapon carrying may also be considered sensitive topics. Questions are written by the CDC in a direct but </w:t>
      </w:r>
      <w:r w:rsidRPr="00C16394">
        <w:rPr>
          <w:rFonts w:ascii="Times New Roman" w:eastAsia="Calibri" w:hAnsi="Times New Roman" w:cs="Times New Roman"/>
          <w:i/>
          <w:iCs/>
          <w:sz w:val="24"/>
          <w:szCs w:val="24"/>
        </w:rPr>
        <w:t>sensitive manner</w:t>
      </w:r>
      <w:r w:rsidRPr="00C16394">
        <w:rPr>
          <w:rFonts w:ascii="Times New Roman" w:eastAsia="Calibri" w:hAnsi="Times New Roman" w:cs="Times New Roman"/>
          <w:b/>
          <w:bCs/>
          <w:sz w:val="24"/>
          <w:szCs w:val="24"/>
        </w:rPr>
        <w:t>.</w:t>
      </w:r>
    </w:p>
    <w:p w14:paraId="60B591C3" w14:textId="77777777" w:rsidR="00C16394" w:rsidRPr="00C16394" w:rsidRDefault="00C16394" w:rsidP="00CD6EB9">
      <w:pPr>
        <w:spacing w:after="0" w:line="360" w:lineRule="auto"/>
        <w:rPr>
          <w:rFonts w:ascii="Times New Roman" w:eastAsia="Calibri" w:hAnsi="Times New Roman" w:cs="Times New Roman"/>
          <w:b/>
          <w:bCs/>
          <w:sz w:val="24"/>
          <w:szCs w:val="24"/>
        </w:rPr>
      </w:pPr>
      <w:r w:rsidRPr="00C16394">
        <w:rPr>
          <w:rFonts w:ascii="Times New Roman" w:eastAsia="Calibri" w:hAnsi="Times New Roman" w:cs="Times New Roman"/>
          <w:b/>
          <w:bCs/>
          <w:sz w:val="24"/>
          <w:szCs w:val="24"/>
        </w:rPr>
        <w:t>Q.  Will students’ names be used or linked to the surveys?</w:t>
      </w:r>
    </w:p>
    <w:p w14:paraId="41308404" w14:textId="277B9387" w:rsidR="00C16394" w:rsidRPr="00C16394" w:rsidRDefault="00C16394" w:rsidP="00CD6EB9">
      <w:pPr>
        <w:ind w:left="360"/>
        <w:rPr>
          <w:rFonts w:ascii="Times New Roman" w:eastAsia="Times New Roman" w:hAnsi="Times New Roman" w:cs="Times New Roman"/>
          <w:b/>
          <w:bCs/>
          <w:sz w:val="24"/>
          <w:szCs w:val="24"/>
        </w:rPr>
      </w:pPr>
      <w:r w:rsidRPr="00C16394">
        <w:rPr>
          <w:rFonts w:ascii="Times New Roman" w:hAnsi="Times New Roman" w:cs="Times New Roman"/>
          <w:b/>
          <w:bCs/>
          <w:sz w:val="24"/>
          <w:szCs w:val="24"/>
        </w:rPr>
        <w:t>A</w:t>
      </w:r>
      <w:r>
        <w:rPr>
          <w:rFonts w:ascii="Times New Roman" w:hAnsi="Times New Roman" w:cs="Times New Roman"/>
          <w:sz w:val="24"/>
          <w:szCs w:val="24"/>
        </w:rPr>
        <w:t xml:space="preserve">. </w:t>
      </w:r>
      <w:r w:rsidRPr="00F93A4A">
        <w:rPr>
          <w:rFonts w:ascii="Times New Roman" w:hAnsi="Times New Roman" w:cs="Times New Roman"/>
          <w:sz w:val="24"/>
          <w:szCs w:val="24"/>
        </w:rPr>
        <w:t>No. The survey has been designed to protect your child’s privacy. Students do not put their names on the survey</w:t>
      </w:r>
      <w:r>
        <w:rPr>
          <w:rFonts w:ascii="Times New Roman" w:hAnsi="Times New Roman" w:cs="Times New Roman"/>
          <w:sz w:val="24"/>
          <w:szCs w:val="24"/>
        </w:rPr>
        <w:t xml:space="preserve"> or any identifying information.</w:t>
      </w:r>
    </w:p>
    <w:p w14:paraId="40AEC74F" w14:textId="77777777" w:rsidR="00C16394" w:rsidRPr="00742F1B" w:rsidRDefault="00C16394" w:rsidP="00CD6EB9">
      <w:pPr>
        <w:spacing w:after="0" w:line="360" w:lineRule="auto"/>
        <w:rPr>
          <w:rFonts w:ascii="Times New Roman" w:hAnsi="Times New Roman" w:cs="Times New Roman"/>
          <w:b/>
          <w:bCs/>
          <w:sz w:val="24"/>
          <w:szCs w:val="24"/>
        </w:rPr>
      </w:pPr>
      <w:r w:rsidRPr="00742F1B">
        <w:rPr>
          <w:rFonts w:ascii="Times New Roman" w:hAnsi="Times New Roman" w:cs="Times New Roman"/>
          <w:b/>
          <w:bCs/>
          <w:sz w:val="24"/>
          <w:szCs w:val="24"/>
        </w:rPr>
        <w:t>Q.  Do students take the survey more than once to see how their behaviors change?</w:t>
      </w:r>
    </w:p>
    <w:p w14:paraId="263E9E92" w14:textId="65462D84" w:rsidR="00FA002D" w:rsidRDefault="00C16394" w:rsidP="00CD6EB9">
      <w:pPr>
        <w:ind w:left="360"/>
      </w:pPr>
      <w:r w:rsidRPr="00C16394">
        <w:rPr>
          <w:rFonts w:ascii="Times New Roman" w:hAnsi="Times New Roman" w:cs="Times New Roman"/>
          <w:b/>
          <w:bCs/>
          <w:sz w:val="24"/>
          <w:szCs w:val="24"/>
        </w:rPr>
        <w:t>A.</w:t>
      </w:r>
      <w:r>
        <w:rPr>
          <w:rFonts w:ascii="Times New Roman" w:hAnsi="Times New Roman" w:cs="Times New Roman"/>
          <w:sz w:val="24"/>
          <w:szCs w:val="24"/>
        </w:rPr>
        <w:t xml:space="preserve"> </w:t>
      </w:r>
      <w:r w:rsidRPr="00742F1B">
        <w:rPr>
          <w:rFonts w:ascii="Times New Roman" w:hAnsi="Times New Roman" w:cs="Times New Roman"/>
          <w:sz w:val="24"/>
          <w:szCs w:val="24"/>
        </w:rPr>
        <w:t xml:space="preserve">No. Each survey administration year a new sample of schools and students </w:t>
      </w:r>
      <w:r w:rsidR="00964165">
        <w:rPr>
          <w:rFonts w:ascii="Times New Roman" w:hAnsi="Times New Roman" w:cs="Times New Roman"/>
          <w:sz w:val="24"/>
          <w:szCs w:val="24"/>
        </w:rPr>
        <w:t xml:space="preserve">are </w:t>
      </w:r>
      <w:r w:rsidRPr="00742F1B">
        <w:rPr>
          <w:rFonts w:ascii="Times New Roman" w:hAnsi="Times New Roman" w:cs="Times New Roman"/>
          <w:sz w:val="24"/>
          <w:szCs w:val="24"/>
        </w:rPr>
        <w:t>picked to participate. Students’ information cannot be tracked because no identifying student info</w:t>
      </w:r>
      <w:r w:rsidR="00964165">
        <w:rPr>
          <w:rFonts w:ascii="Times New Roman" w:hAnsi="Times New Roman" w:cs="Times New Roman"/>
          <w:sz w:val="24"/>
          <w:szCs w:val="24"/>
        </w:rPr>
        <w:t>mation</w:t>
      </w:r>
      <w:r w:rsidRPr="00742F1B">
        <w:rPr>
          <w:rFonts w:ascii="Times New Roman" w:hAnsi="Times New Roman" w:cs="Times New Roman"/>
          <w:sz w:val="24"/>
          <w:szCs w:val="24"/>
        </w:rPr>
        <w:t xml:space="preserve"> is put on the survey answer form.</w:t>
      </w:r>
    </w:p>
    <w:p w14:paraId="6B3DA815" w14:textId="406ECE5C" w:rsidR="00C16394" w:rsidRDefault="00C16394" w:rsidP="00CD6EB9">
      <w:pPr>
        <w:spacing w:after="0" w:line="360" w:lineRule="auto"/>
        <w:rPr>
          <w:rFonts w:ascii="Times New Roman" w:hAnsi="Times New Roman" w:cs="Times New Roman"/>
          <w:b/>
          <w:bCs/>
          <w:szCs w:val="24"/>
        </w:rPr>
      </w:pPr>
      <w:r>
        <w:rPr>
          <w:rFonts w:ascii="Times New Roman" w:hAnsi="Times New Roman" w:cs="Times New Roman"/>
          <w:b/>
          <w:bCs/>
          <w:sz w:val="24"/>
          <w:szCs w:val="24"/>
        </w:rPr>
        <w:t>Q</w:t>
      </w:r>
      <w:r w:rsidRPr="00F93A4A">
        <w:rPr>
          <w:rFonts w:ascii="Times New Roman" w:hAnsi="Times New Roman" w:cs="Times New Roman"/>
          <w:b/>
          <w:bCs/>
          <w:sz w:val="24"/>
          <w:szCs w:val="24"/>
        </w:rPr>
        <w:t xml:space="preserve">.  How </w:t>
      </w:r>
      <w:r>
        <w:rPr>
          <w:rFonts w:ascii="Times New Roman" w:hAnsi="Times New Roman" w:cs="Times New Roman"/>
          <w:b/>
          <w:bCs/>
          <w:sz w:val="24"/>
          <w:szCs w:val="24"/>
        </w:rPr>
        <w:t xml:space="preserve">are students </w:t>
      </w:r>
      <w:r w:rsidRPr="00F93A4A">
        <w:rPr>
          <w:rFonts w:ascii="Times New Roman" w:hAnsi="Times New Roman" w:cs="Times New Roman"/>
          <w:b/>
          <w:bCs/>
          <w:sz w:val="24"/>
          <w:szCs w:val="24"/>
        </w:rPr>
        <w:t>picked to be in the survey?</w:t>
      </w:r>
    </w:p>
    <w:p w14:paraId="3AD3418D" w14:textId="0B00D0E5" w:rsidR="00C16394" w:rsidRDefault="00C16394" w:rsidP="00CD6EB9">
      <w:pPr>
        <w:ind w:left="360"/>
        <w:rPr>
          <w:rFonts w:ascii="Times New Roman" w:hAnsi="Times New Roman" w:cs="Times New Roman"/>
          <w:szCs w:val="24"/>
        </w:rPr>
      </w:pPr>
      <w:r w:rsidRPr="00C16394">
        <w:rPr>
          <w:rFonts w:ascii="Times New Roman" w:hAnsi="Times New Roman" w:cs="Times New Roman"/>
          <w:b/>
          <w:bCs/>
          <w:sz w:val="24"/>
          <w:szCs w:val="24"/>
        </w:rPr>
        <w:t>A</w:t>
      </w:r>
      <w:r>
        <w:rPr>
          <w:rFonts w:ascii="Times New Roman" w:hAnsi="Times New Roman" w:cs="Times New Roman"/>
          <w:sz w:val="24"/>
          <w:szCs w:val="24"/>
        </w:rPr>
        <w:t>. T</w:t>
      </w:r>
      <w:r w:rsidRPr="00F93A4A">
        <w:rPr>
          <w:rFonts w:ascii="Times New Roman" w:hAnsi="Times New Roman" w:cs="Times New Roman"/>
          <w:sz w:val="24"/>
          <w:szCs w:val="24"/>
        </w:rPr>
        <w:t>he CDC randomly select</w:t>
      </w:r>
      <w:r>
        <w:rPr>
          <w:rFonts w:ascii="Times New Roman" w:hAnsi="Times New Roman" w:cs="Times New Roman"/>
          <w:sz w:val="24"/>
          <w:szCs w:val="24"/>
        </w:rPr>
        <w:t>s schools in New York State, c</w:t>
      </w:r>
      <w:r w:rsidRPr="00F93A4A">
        <w:rPr>
          <w:rFonts w:ascii="Times New Roman" w:hAnsi="Times New Roman" w:cs="Times New Roman"/>
          <w:sz w:val="24"/>
          <w:szCs w:val="24"/>
        </w:rPr>
        <w:t>lass</w:t>
      </w:r>
      <w:r>
        <w:rPr>
          <w:rFonts w:ascii="Times New Roman" w:hAnsi="Times New Roman" w:cs="Times New Roman"/>
          <w:sz w:val="24"/>
          <w:szCs w:val="24"/>
        </w:rPr>
        <w:t>e</w:t>
      </w:r>
      <w:r w:rsidRPr="00F93A4A">
        <w:rPr>
          <w:rFonts w:ascii="Times New Roman" w:hAnsi="Times New Roman" w:cs="Times New Roman"/>
          <w:sz w:val="24"/>
          <w:szCs w:val="24"/>
        </w:rPr>
        <w:t xml:space="preserve">s </w:t>
      </w:r>
      <w:r>
        <w:rPr>
          <w:rFonts w:ascii="Times New Roman" w:hAnsi="Times New Roman" w:cs="Times New Roman"/>
          <w:sz w:val="24"/>
          <w:szCs w:val="24"/>
        </w:rPr>
        <w:t xml:space="preserve">from those schools are then </w:t>
      </w:r>
      <w:r w:rsidRPr="00F93A4A">
        <w:rPr>
          <w:rFonts w:ascii="Times New Roman" w:hAnsi="Times New Roman" w:cs="Times New Roman"/>
          <w:sz w:val="24"/>
          <w:szCs w:val="24"/>
        </w:rPr>
        <w:t>randomly selected to participate.</w:t>
      </w:r>
    </w:p>
    <w:p w14:paraId="6C733F89" w14:textId="29FE34E4" w:rsidR="00A62287" w:rsidRDefault="00A62287" w:rsidP="00CD6EB9">
      <w:pPr>
        <w:spacing w:after="0" w:line="360" w:lineRule="auto"/>
        <w:rPr>
          <w:rFonts w:ascii="Times New Roman" w:hAnsi="Times New Roman" w:cs="Times New Roman"/>
          <w:b/>
          <w:bCs/>
          <w:szCs w:val="24"/>
        </w:rPr>
      </w:pPr>
      <w:r w:rsidRPr="00F93A4A">
        <w:rPr>
          <w:rFonts w:ascii="Times New Roman" w:hAnsi="Times New Roman" w:cs="Times New Roman"/>
          <w:b/>
          <w:bCs/>
          <w:sz w:val="24"/>
          <w:szCs w:val="24"/>
        </w:rPr>
        <w:t xml:space="preserve">Q.  How long does it take to fill out the survey? </w:t>
      </w:r>
    </w:p>
    <w:p w14:paraId="395AA47A" w14:textId="330AEE1E" w:rsidR="00C16394" w:rsidRDefault="00A62287" w:rsidP="00CD6EB9">
      <w:pPr>
        <w:spacing w:after="0" w:line="240" w:lineRule="auto"/>
        <w:ind w:left="360"/>
        <w:rPr>
          <w:rFonts w:ascii="Times New Roman" w:hAnsi="Times New Roman" w:cs="Times New Roman"/>
          <w:b/>
          <w:bCs/>
          <w:szCs w:val="24"/>
        </w:rPr>
      </w:pPr>
      <w:r w:rsidRPr="00A62287">
        <w:rPr>
          <w:rFonts w:ascii="Times New Roman" w:hAnsi="Times New Roman" w:cs="Times New Roman"/>
          <w:b/>
          <w:bCs/>
          <w:sz w:val="24"/>
          <w:szCs w:val="24"/>
        </w:rPr>
        <w:t>A</w:t>
      </w:r>
      <w:r>
        <w:rPr>
          <w:rFonts w:ascii="Times New Roman" w:hAnsi="Times New Roman" w:cs="Times New Roman"/>
          <w:sz w:val="24"/>
          <w:szCs w:val="24"/>
        </w:rPr>
        <w:t xml:space="preserve">. </w:t>
      </w:r>
      <w:r w:rsidRPr="00F93A4A">
        <w:rPr>
          <w:rFonts w:ascii="Times New Roman" w:hAnsi="Times New Roman" w:cs="Times New Roman"/>
          <w:sz w:val="24"/>
          <w:szCs w:val="24"/>
        </w:rPr>
        <w:t xml:space="preserve">One class period is needed to fill out the survey, which has </w:t>
      </w:r>
      <w:r>
        <w:rPr>
          <w:rFonts w:ascii="Times New Roman" w:hAnsi="Times New Roman" w:cs="Times New Roman"/>
          <w:sz w:val="24"/>
          <w:szCs w:val="24"/>
        </w:rPr>
        <w:t xml:space="preserve">approximately </w:t>
      </w:r>
      <w:r w:rsidRPr="00F93A4A">
        <w:rPr>
          <w:rFonts w:ascii="Times New Roman" w:hAnsi="Times New Roman" w:cs="Times New Roman"/>
          <w:sz w:val="24"/>
          <w:szCs w:val="24"/>
        </w:rPr>
        <w:t>9</w:t>
      </w:r>
      <w:r>
        <w:rPr>
          <w:rFonts w:ascii="Times New Roman" w:hAnsi="Times New Roman" w:cs="Times New Roman"/>
          <w:sz w:val="24"/>
          <w:szCs w:val="24"/>
        </w:rPr>
        <w:t>0 multiple choice</w:t>
      </w:r>
      <w:r w:rsidRPr="00F93A4A">
        <w:rPr>
          <w:rFonts w:ascii="Times New Roman" w:hAnsi="Times New Roman" w:cs="Times New Roman"/>
          <w:sz w:val="24"/>
          <w:szCs w:val="24"/>
        </w:rPr>
        <w:t xml:space="preserve"> questions.</w:t>
      </w:r>
    </w:p>
    <w:p w14:paraId="455DB3FD" w14:textId="77777777" w:rsidR="00A62287" w:rsidRPr="00A62287" w:rsidRDefault="00A62287" w:rsidP="00CD6EB9">
      <w:pPr>
        <w:spacing w:after="0" w:line="240" w:lineRule="auto"/>
        <w:rPr>
          <w:rFonts w:ascii="Times New Roman" w:hAnsi="Times New Roman" w:cs="Times New Roman"/>
          <w:b/>
          <w:bCs/>
          <w:sz w:val="24"/>
          <w:szCs w:val="24"/>
        </w:rPr>
      </w:pPr>
    </w:p>
    <w:p w14:paraId="3A1A2158" w14:textId="45D12464" w:rsidR="00A62287" w:rsidRPr="00F93A4A" w:rsidRDefault="00A62287" w:rsidP="00CD6EB9">
      <w:pPr>
        <w:spacing w:after="0" w:line="360" w:lineRule="auto"/>
        <w:rPr>
          <w:rFonts w:ascii="Times New Roman" w:hAnsi="Times New Roman" w:cs="Times New Roman"/>
          <w:b/>
          <w:bCs/>
          <w:sz w:val="24"/>
          <w:szCs w:val="24"/>
        </w:rPr>
      </w:pPr>
      <w:r w:rsidRPr="00F93A4A">
        <w:rPr>
          <w:rFonts w:ascii="Times New Roman" w:hAnsi="Times New Roman" w:cs="Times New Roman"/>
          <w:b/>
          <w:bCs/>
          <w:sz w:val="24"/>
          <w:szCs w:val="24"/>
        </w:rPr>
        <w:t>Q.  Can I see the questions student</w:t>
      </w:r>
      <w:r>
        <w:rPr>
          <w:rFonts w:ascii="Times New Roman" w:hAnsi="Times New Roman" w:cs="Times New Roman"/>
          <w:b/>
          <w:bCs/>
          <w:sz w:val="24"/>
          <w:szCs w:val="24"/>
        </w:rPr>
        <w:t>s</w:t>
      </w:r>
      <w:r w:rsidRPr="00F93A4A">
        <w:rPr>
          <w:rFonts w:ascii="Times New Roman" w:hAnsi="Times New Roman" w:cs="Times New Roman"/>
          <w:b/>
          <w:bCs/>
          <w:sz w:val="24"/>
          <w:szCs w:val="24"/>
        </w:rPr>
        <w:t xml:space="preserve"> will be asked</w:t>
      </w:r>
      <w:r>
        <w:rPr>
          <w:rFonts w:ascii="Times New Roman" w:hAnsi="Times New Roman" w:cs="Times New Roman"/>
          <w:b/>
          <w:bCs/>
          <w:sz w:val="24"/>
          <w:szCs w:val="24"/>
        </w:rPr>
        <w:t xml:space="preserve"> on the survey</w:t>
      </w:r>
      <w:r w:rsidRPr="00F93A4A">
        <w:rPr>
          <w:rFonts w:ascii="Times New Roman" w:hAnsi="Times New Roman" w:cs="Times New Roman"/>
          <w:b/>
          <w:bCs/>
          <w:sz w:val="24"/>
          <w:szCs w:val="24"/>
        </w:rPr>
        <w:t>?</w:t>
      </w:r>
    </w:p>
    <w:p w14:paraId="4EAA6DF0" w14:textId="147E3E85" w:rsidR="00A62287" w:rsidRDefault="00A62287" w:rsidP="00CD6EB9">
      <w:pPr>
        <w:ind w:left="360"/>
        <w:rPr>
          <w:rFonts w:ascii="Times New Roman" w:hAnsi="Times New Roman" w:cs="Times New Roman"/>
          <w:szCs w:val="24"/>
        </w:rPr>
      </w:pPr>
      <w:r>
        <w:rPr>
          <w:rFonts w:ascii="Times New Roman" w:hAnsi="Times New Roman" w:cs="Times New Roman"/>
          <w:b/>
          <w:bCs/>
          <w:sz w:val="24"/>
          <w:szCs w:val="24"/>
        </w:rPr>
        <w:t xml:space="preserve">A. </w:t>
      </w:r>
      <w:r>
        <w:rPr>
          <w:rFonts w:ascii="Times New Roman" w:hAnsi="Times New Roman" w:cs="Times New Roman"/>
          <w:sz w:val="24"/>
          <w:szCs w:val="24"/>
        </w:rPr>
        <w:t xml:space="preserve">Yes, a copy of the survey questions is located at </w:t>
      </w:r>
      <w:hyperlink r:id="rId6" w:history="1">
        <w:r w:rsidRPr="00C21940">
          <w:rPr>
            <w:rStyle w:val="Hyperlink"/>
            <w:rFonts w:ascii="Times New Roman" w:hAnsi="Times New Roman" w:cs="Times New Roman"/>
            <w:sz w:val="24"/>
            <w:szCs w:val="24"/>
          </w:rPr>
          <w:t>www.schoolhealthny.com</w:t>
        </w:r>
      </w:hyperlink>
      <w:r>
        <w:rPr>
          <w:rFonts w:ascii="Times New Roman" w:hAnsi="Times New Roman" w:cs="Times New Roman"/>
          <w:sz w:val="24"/>
          <w:szCs w:val="24"/>
        </w:rPr>
        <w:t xml:space="preserve"> </w:t>
      </w:r>
      <w:r w:rsidR="00964165">
        <w:rPr>
          <w:rFonts w:ascii="Times New Roman" w:hAnsi="Times New Roman" w:cs="Times New Roman"/>
          <w:sz w:val="24"/>
          <w:szCs w:val="24"/>
        </w:rPr>
        <w:t>for review</w:t>
      </w:r>
      <w:r w:rsidR="003B1179">
        <w:rPr>
          <w:rFonts w:ascii="Times New Roman" w:hAnsi="Times New Roman" w:cs="Times New Roman"/>
          <w:sz w:val="24"/>
          <w:szCs w:val="24"/>
        </w:rPr>
        <w:t>.</w:t>
      </w:r>
    </w:p>
    <w:p w14:paraId="75B003F1" w14:textId="0C0A310B" w:rsidR="00FA002D" w:rsidRDefault="00A62287" w:rsidP="00CC054B">
      <w:pPr>
        <w:jc w:val="center"/>
        <w:rPr>
          <w:rFonts w:ascii="Times New Roman" w:eastAsia="Times New Roman" w:hAnsi="Times New Roman" w:cs="Times New Roman"/>
          <w:b/>
          <w:bCs/>
          <w:sz w:val="32"/>
        </w:rPr>
      </w:pPr>
      <w:r w:rsidRPr="003B746A">
        <w:rPr>
          <w:noProof/>
        </w:rPr>
        <w:lastRenderedPageBreak/>
        <w:drawing>
          <wp:anchor distT="0" distB="0" distL="114300" distR="114300" simplePos="0" relativeHeight="251660288" behindDoc="1" locked="0" layoutInCell="1" allowOverlap="1" wp14:anchorId="7E081C21" wp14:editId="4237D44C">
            <wp:simplePos x="0" y="0"/>
            <wp:positionH relativeFrom="column">
              <wp:posOffset>809625</wp:posOffset>
            </wp:positionH>
            <wp:positionV relativeFrom="paragraph">
              <wp:posOffset>208915</wp:posOffset>
            </wp:positionV>
            <wp:extent cx="4381500" cy="694674"/>
            <wp:effectExtent l="0" t="0" r="0" b="0"/>
            <wp:wrapTight wrapText="bothSides">
              <wp:wrapPolygon edited="0">
                <wp:start x="0" y="0"/>
                <wp:lineTo x="0" y="20750"/>
                <wp:lineTo x="21506" y="20750"/>
                <wp:lineTo x="215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381500" cy="694674"/>
                    </a:xfrm>
                    <a:prstGeom prst="rect">
                      <a:avLst/>
                    </a:prstGeom>
                  </pic:spPr>
                </pic:pic>
              </a:graphicData>
            </a:graphic>
          </wp:anchor>
        </w:drawing>
      </w:r>
    </w:p>
    <w:p w14:paraId="6B70C02C" w14:textId="77777777" w:rsidR="00A62287" w:rsidRDefault="00A62287" w:rsidP="00FA002D">
      <w:pPr>
        <w:jc w:val="center"/>
        <w:rPr>
          <w:rFonts w:ascii="Times New Roman" w:eastAsia="Times New Roman" w:hAnsi="Times New Roman" w:cs="Times New Roman"/>
          <w:b/>
          <w:bCs/>
          <w:sz w:val="32"/>
        </w:rPr>
      </w:pPr>
    </w:p>
    <w:p w14:paraId="33427899" w14:textId="77777777" w:rsidR="00A62287" w:rsidRDefault="00A62287" w:rsidP="00FA002D">
      <w:pPr>
        <w:jc w:val="center"/>
        <w:rPr>
          <w:rFonts w:ascii="Times New Roman" w:eastAsia="Times New Roman" w:hAnsi="Times New Roman" w:cs="Times New Roman"/>
          <w:b/>
          <w:bCs/>
          <w:sz w:val="32"/>
        </w:rPr>
      </w:pPr>
    </w:p>
    <w:p w14:paraId="5BFADA9D" w14:textId="5167B8F4" w:rsidR="00CC054B" w:rsidRPr="00FA002D" w:rsidRDefault="00CC054B" w:rsidP="00FA002D">
      <w:pPr>
        <w:jc w:val="center"/>
      </w:pPr>
      <w:r>
        <w:rPr>
          <w:rFonts w:ascii="Times New Roman" w:eastAsia="Times New Roman" w:hAnsi="Times New Roman" w:cs="Times New Roman"/>
          <w:b/>
          <w:bCs/>
          <w:sz w:val="32"/>
        </w:rPr>
        <w:t>School Health Profile</w:t>
      </w:r>
      <w:r w:rsidR="007A2BED">
        <w:rPr>
          <w:rFonts w:ascii="Times New Roman" w:eastAsia="Times New Roman" w:hAnsi="Times New Roman" w:cs="Times New Roman"/>
          <w:b/>
          <w:bCs/>
          <w:sz w:val="32"/>
        </w:rPr>
        <w:t>s</w:t>
      </w:r>
      <w:r>
        <w:rPr>
          <w:rFonts w:ascii="Times New Roman" w:eastAsia="Times New Roman" w:hAnsi="Times New Roman" w:cs="Times New Roman"/>
          <w:b/>
          <w:bCs/>
          <w:sz w:val="32"/>
        </w:rPr>
        <w:t xml:space="preserve"> </w:t>
      </w:r>
      <w:r w:rsidRPr="00742F1B">
        <w:rPr>
          <w:rFonts w:ascii="Times New Roman" w:eastAsia="Times New Roman" w:hAnsi="Times New Roman" w:cs="Times New Roman"/>
          <w:b/>
          <w:bCs/>
          <w:sz w:val="32"/>
        </w:rPr>
        <w:t>Survey</w:t>
      </w:r>
      <w:r>
        <w:rPr>
          <w:rFonts w:ascii="Times New Roman" w:eastAsia="Times New Roman" w:hAnsi="Times New Roman" w:cs="Times New Roman"/>
          <w:b/>
          <w:bCs/>
          <w:sz w:val="32"/>
        </w:rPr>
        <w:t xml:space="preserve"> </w:t>
      </w:r>
      <w:r>
        <w:rPr>
          <w:rFonts w:ascii="Times New Roman" w:eastAsia="Times New Roman" w:hAnsi="Times New Roman" w:cs="Times New Roman"/>
          <w:b/>
          <w:bCs/>
          <w:sz w:val="32"/>
        </w:rPr>
        <w:br/>
        <w:t xml:space="preserve">Facts about the </w:t>
      </w:r>
      <w:r w:rsidR="00A953FF">
        <w:rPr>
          <w:rFonts w:ascii="Times New Roman" w:eastAsia="Times New Roman" w:hAnsi="Times New Roman" w:cs="Times New Roman"/>
          <w:b/>
          <w:bCs/>
          <w:sz w:val="32"/>
        </w:rPr>
        <w:t>Profiles</w:t>
      </w:r>
    </w:p>
    <w:p w14:paraId="1536F435" w14:textId="008700D6" w:rsidR="00CC054B" w:rsidRPr="00CC054B" w:rsidRDefault="00CC054B" w:rsidP="00CC054B">
      <w:pPr>
        <w:pStyle w:val="Heading3"/>
        <w:shd w:val="clear" w:color="auto" w:fill="FFFFFF"/>
        <w:spacing w:before="0" w:line="360" w:lineRule="auto"/>
        <w:rPr>
          <w:rFonts w:ascii="Times New Roman" w:hAnsi="Times New Roman" w:cs="Times New Roman"/>
          <w:color w:val="000000"/>
        </w:rPr>
      </w:pPr>
      <w:r>
        <w:rPr>
          <w:rFonts w:ascii="Times New Roman" w:hAnsi="Times New Roman" w:cs="Times New Roman"/>
          <w:b/>
          <w:bCs/>
          <w:color w:val="000000"/>
        </w:rPr>
        <w:t xml:space="preserve">Q. </w:t>
      </w:r>
      <w:r w:rsidRPr="00CC054B">
        <w:rPr>
          <w:rFonts w:ascii="Times New Roman" w:hAnsi="Times New Roman" w:cs="Times New Roman"/>
          <w:b/>
          <w:bCs/>
          <w:color w:val="000000"/>
        </w:rPr>
        <w:t xml:space="preserve">What </w:t>
      </w:r>
      <w:r w:rsidR="0083314D" w:rsidRPr="00CC054B">
        <w:rPr>
          <w:rFonts w:ascii="Times New Roman" w:hAnsi="Times New Roman" w:cs="Times New Roman"/>
          <w:b/>
          <w:bCs/>
          <w:color w:val="000000"/>
        </w:rPr>
        <w:t>are</w:t>
      </w:r>
      <w:r w:rsidRPr="00CC054B">
        <w:rPr>
          <w:rFonts w:ascii="Times New Roman" w:hAnsi="Times New Roman" w:cs="Times New Roman"/>
          <w:b/>
          <w:bCs/>
          <w:color w:val="000000"/>
        </w:rPr>
        <w:t xml:space="preserve"> the School Health Profiles?</w:t>
      </w:r>
    </w:p>
    <w:p w14:paraId="784356D0" w14:textId="68F9DF58" w:rsidR="00CC054B" w:rsidRPr="00CC054B" w:rsidRDefault="00CC054B" w:rsidP="00CC054B">
      <w:pPr>
        <w:pStyle w:val="NormalWeb"/>
        <w:shd w:val="clear" w:color="auto" w:fill="FFFFFF"/>
        <w:spacing w:before="0" w:beforeAutospacing="0"/>
        <w:ind w:left="360"/>
        <w:rPr>
          <w:color w:val="000000"/>
        </w:rPr>
      </w:pPr>
      <w:r w:rsidRPr="00CC054B">
        <w:rPr>
          <w:b/>
          <w:bCs/>
          <w:color w:val="000000"/>
        </w:rPr>
        <w:t>A.</w:t>
      </w:r>
      <w:r>
        <w:rPr>
          <w:color w:val="000000"/>
        </w:rPr>
        <w:t xml:space="preserve"> </w:t>
      </w:r>
      <w:r w:rsidRPr="00CC054B">
        <w:rPr>
          <w:color w:val="000000"/>
        </w:rPr>
        <w:t xml:space="preserve">The School Health Profiles is a survey assessing school health policies and practices in states, large urban school districts, and territories. </w:t>
      </w:r>
      <w:r>
        <w:rPr>
          <w:color w:val="000000"/>
        </w:rPr>
        <w:t>These</w:t>
      </w:r>
      <w:r w:rsidRPr="00CC054B">
        <w:rPr>
          <w:color w:val="000000"/>
        </w:rPr>
        <w:t xml:space="preserve"> surveys are conducted biennially among middle and high school </w:t>
      </w:r>
      <w:r>
        <w:rPr>
          <w:color w:val="000000"/>
        </w:rPr>
        <w:t>P</w:t>
      </w:r>
      <w:r w:rsidRPr="00CC054B">
        <w:rPr>
          <w:color w:val="000000"/>
        </w:rPr>
        <w:t xml:space="preserve">rincipals and </w:t>
      </w:r>
      <w:r>
        <w:rPr>
          <w:color w:val="000000"/>
        </w:rPr>
        <w:t>L</w:t>
      </w:r>
      <w:r w:rsidRPr="00CC054B">
        <w:rPr>
          <w:color w:val="000000"/>
        </w:rPr>
        <w:t xml:space="preserve">ead </w:t>
      </w:r>
      <w:r>
        <w:rPr>
          <w:color w:val="000000"/>
        </w:rPr>
        <w:t>H</w:t>
      </w:r>
      <w:r w:rsidRPr="00CC054B">
        <w:rPr>
          <w:color w:val="000000"/>
        </w:rPr>
        <w:t xml:space="preserve">ealth </w:t>
      </w:r>
      <w:r>
        <w:rPr>
          <w:color w:val="000000"/>
        </w:rPr>
        <w:t>E</w:t>
      </w:r>
      <w:r w:rsidRPr="00CC054B">
        <w:rPr>
          <w:color w:val="000000"/>
        </w:rPr>
        <w:t xml:space="preserve">ducation </w:t>
      </w:r>
      <w:r>
        <w:rPr>
          <w:color w:val="000000"/>
        </w:rPr>
        <w:t>T</w:t>
      </w:r>
      <w:r w:rsidRPr="00CC054B">
        <w:rPr>
          <w:color w:val="000000"/>
        </w:rPr>
        <w:t xml:space="preserve">eachers. </w:t>
      </w:r>
      <w:r w:rsidR="00B007EA">
        <w:rPr>
          <w:color w:val="000000"/>
        </w:rPr>
        <w:t xml:space="preserve">The </w:t>
      </w:r>
      <w:r w:rsidR="006B7B32">
        <w:rPr>
          <w:color w:val="000000"/>
        </w:rPr>
        <w:t>Profiles</w:t>
      </w:r>
      <w:r w:rsidRPr="00CC054B">
        <w:rPr>
          <w:color w:val="000000"/>
        </w:rPr>
        <w:t xml:space="preserve"> monitors the current status of</w:t>
      </w:r>
    </w:p>
    <w:p w14:paraId="4A66674B" w14:textId="77777777" w:rsidR="00CC054B" w:rsidRPr="00CC054B" w:rsidRDefault="00CC054B" w:rsidP="00CC054B">
      <w:pPr>
        <w:numPr>
          <w:ilvl w:val="0"/>
          <w:numId w:val="13"/>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C054B">
        <w:rPr>
          <w:rFonts w:ascii="Times New Roman" w:hAnsi="Times New Roman" w:cs="Times New Roman"/>
          <w:color w:val="000000"/>
          <w:sz w:val="24"/>
          <w:szCs w:val="24"/>
        </w:rPr>
        <w:t>School health education requirements and content,</w:t>
      </w:r>
    </w:p>
    <w:p w14:paraId="55957A4B" w14:textId="77777777" w:rsidR="00CC054B" w:rsidRPr="00CC054B" w:rsidRDefault="00CC054B" w:rsidP="00CC054B">
      <w:pPr>
        <w:numPr>
          <w:ilvl w:val="0"/>
          <w:numId w:val="13"/>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C054B">
        <w:rPr>
          <w:rFonts w:ascii="Times New Roman" w:hAnsi="Times New Roman" w:cs="Times New Roman"/>
          <w:color w:val="000000"/>
          <w:sz w:val="24"/>
          <w:szCs w:val="24"/>
        </w:rPr>
        <w:t>Physical education and physical activity,</w:t>
      </w:r>
    </w:p>
    <w:p w14:paraId="6281651D" w14:textId="77777777" w:rsidR="00CC054B" w:rsidRPr="00CC054B" w:rsidRDefault="00CC054B" w:rsidP="00CC054B">
      <w:pPr>
        <w:numPr>
          <w:ilvl w:val="0"/>
          <w:numId w:val="13"/>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C054B">
        <w:rPr>
          <w:rFonts w:ascii="Times New Roman" w:hAnsi="Times New Roman" w:cs="Times New Roman"/>
          <w:color w:val="000000"/>
          <w:sz w:val="24"/>
          <w:szCs w:val="24"/>
        </w:rPr>
        <w:t>Practices related to bullying and sexual harassment,</w:t>
      </w:r>
    </w:p>
    <w:p w14:paraId="1910E985" w14:textId="77777777" w:rsidR="00CC054B" w:rsidRPr="00CC054B" w:rsidRDefault="00CC054B" w:rsidP="00CC054B">
      <w:pPr>
        <w:numPr>
          <w:ilvl w:val="0"/>
          <w:numId w:val="13"/>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C054B">
        <w:rPr>
          <w:rFonts w:ascii="Times New Roman" w:hAnsi="Times New Roman" w:cs="Times New Roman"/>
          <w:color w:val="000000"/>
          <w:sz w:val="24"/>
          <w:szCs w:val="24"/>
        </w:rPr>
        <w:t>School health policies related to tobacco-use prevention and nutrition,</w:t>
      </w:r>
    </w:p>
    <w:p w14:paraId="38DB60F1" w14:textId="77777777" w:rsidR="00CC054B" w:rsidRPr="00CC054B" w:rsidRDefault="00CC054B" w:rsidP="00CC054B">
      <w:pPr>
        <w:numPr>
          <w:ilvl w:val="0"/>
          <w:numId w:val="13"/>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C054B">
        <w:rPr>
          <w:rFonts w:ascii="Times New Roman" w:hAnsi="Times New Roman" w:cs="Times New Roman"/>
          <w:color w:val="000000"/>
          <w:sz w:val="24"/>
          <w:szCs w:val="24"/>
        </w:rPr>
        <w:t>School-based health services,</w:t>
      </w:r>
    </w:p>
    <w:p w14:paraId="5322DE48" w14:textId="77777777" w:rsidR="00CC054B" w:rsidRPr="00CC054B" w:rsidRDefault="00CC054B" w:rsidP="00CC054B">
      <w:pPr>
        <w:numPr>
          <w:ilvl w:val="0"/>
          <w:numId w:val="13"/>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C054B">
        <w:rPr>
          <w:rFonts w:ascii="Times New Roman" w:hAnsi="Times New Roman" w:cs="Times New Roman"/>
          <w:color w:val="000000"/>
          <w:sz w:val="24"/>
          <w:szCs w:val="24"/>
        </w:rPr>
        <w:t>Family engagement and community involvement, and</w:t>
      </w:r>
    </w:p>
    <w:p w14:paraId="1E1E8C55" w14:textId="4EC4318F" w:rsidR="00CC054B" w:rsidRPr="00CC054B" w:rsidRDefault="00CC054B" w:rsidP="00CC054B">
      <w:pPr>
        <w:numPr>
          <w:ilvl w:val="0"/>
          <w:numId w:val="13"/>
        </w:numPr>
        <w:shd w:val="clear" w:color="auto" w:fill="FFFFFF"/>
        <w:spacing w:before="100" w:beforeAutospacing="1" w:after="0" w:line="240" w:lineRule="auto"/>
        <w:rPr>
          <w:rFonts w:ascii="Times New Roman" w:hAnsi="Times New Roman" w:cs="Times New Roman"/>
          <w:color w:val="000000"/>
          <w:sz w:val="24"/>
          <w:szCs w:val="24"/>
        </w:rPr>
      </w:pPr>
      <w:r w:rsidRPr="00CC054B">
        <w:rPr>
          <w:rFonts w:ascii="Times New Roman" w:hAnsi="Times New Roman" w:cs="Times New Roman"/>
          <w:color w:val="000000"/>
          <w:sz w:val="24"/>
          <w:szCs w:val="24"/>
        </w:rPr>
        <w:t>School health coordination.</w:t>
      </w:r>
    </w:p>
    <w:p w14:paraId="14FA6349" w14:textId="77777777" w:rsidR="00CC054B" w:rsidRPr="00CC054B" w:rsidRDefault="00CC054B" w:rsidP="00CC054B">
      <w:pPr>
        <w:pStyle w:val="Heading3"/>
        <w:shd w:val="clear" w:color="auto" w:fill="FFFFFF"/>
        <w:spacing w:before="0"/>
        <w:rPr>
          <w:rFonts w:ascii="Times New Roman" w:hAnsi="Times New Roman" w:cs="Times New Roman"/>
          <w:b/>
          <w:bCs/>
          <w:color w:val="000000"/>
        </w:rPr>
      </w:pPr>
    </w:p>
    <w:p w14:paraId="64BFA928" w14:textId="37D02DAE" w:rsidR="00CC054B" w:rsidRPr="00CC054B" w:rsidRDefault="00CC054B" w:rsidP="00CC054B">
      <w:pPr>
        <w:pStyle w:val="Heading3"/>
        <w:shd w:val="clear" w:color="auto" w:fill="FFFFFF"/>
        <w:spacing w:before="0" w:line="360" w:lineRule="auto"/>
        <w:rPr>
          <w:rFonts w:ascii="Times New Roman" w:hAnsi="Times New Roman" w:cs="Times New Roman"/>
          <w:color w:val="000000"/>
        </w:rPr>
      </w:pPr>
      <w:r>
        <w:rPr>
          <w:rFonts w:ascii="Times New Roman" w:hAnsi="Times New Roman" w:cs="Times New Roman"/>
          <w:b/>
          <w:bCs/>
          <w:color w:val="000000"/>
        </w:rPr>
        <w:t xml:space="preserve">Q. </w:t>
      </w:r>
      <w:r w:rsidRPr="00CC054B">
        <w:rPr>
          <w:rFonts w:ascii="Times New Roman" w:hAnsi="Times New Roman" w:cs="Times New Roman"/>
          <w:b/>
          <w:bCs/>
          <w:color w:val="000000"/>
        </w:rPr>
        <w:t xml:space="preserve">What kind of data does </w:t>
      </w:r>
      <w:r w:rsidR="00B007EA">
        <w:rPr>
          <w:rFonts w:ascii="Times New Roman" w:hAnsi="Times New Roman" w:cs="Times New Roman"/>
          <w:b/>
          <w:bCs/>
          <w:color w:val="000000"/>
        </w:rPr>
        <w:t xml:space="preserve">the </w:t>
      </w:r>
      <w:r w:rsidR="0083314D">
        <w:rPr>
          <w:rFonts w:ascii="Times New Roman" w:hAnsi="Times New Roman" w:cs="Times New Roman"/>
          <w:b/>
          <w:bCs/>
          <w:color w:val="000000"/>
        </w:rPr>
        <w:t xml:space="preserve">School Health </w:t>
      </w:r>
      <w:r w:rsidR="00BD035E">
        <w:rPr>
          <w:rFonts w:ascii="Times New Roman" w:hAnsi="Times New Roman" w:cs="Times New Roman"/>
          <w:b/>
          <w:bCs/>
          <w:color w:val="000000"/>
        </w:rPr>
        <w:t>Profiles</w:t>
      </w:r>
      <w:r w:rsidRPr="00CC054B">
        <w:rPr>
          <w:rFonts w:ascii="Times New Roman" w:hAnsi="Times New Roman" w:cs="Times New Roman"/>
          <w:b/>
          <w:bCs/>
          <w:color w:val="000000"/>
        </w:rPr>
        <w:t xml:space="preserve"> provide?</w:t>
      </w:r>
    </w:p>
    <w:p w14:paraId="27C941DE" w14:textId="5638046B" w:rsidR="00CC054B" w:rsidRPr="00CC054B" w:rsidRDefault="00CC054B" w:rsidP="00B007EA">
      <w:pPr>
        <w:pStyle w:val="NormalWeb"/>
        <w:shd w:val="clear" w:color="auto" w:fill="FFFFFF"/>
        <w:spacing w:before="0" w:beforeAutospacing="0" w:after="0" w:afterAutospacing="0" w:line="360" w:lineRule="auto"/>
        <w:ind w:left="360"/>
        <w:rPr>
          <w:color w:val="000000"/>
        </w:rPr>
      </w:pPr>
      <w:r w:rsidRPr="00CC054B">
        <w:rPr>
          <w:b/>
          <w:bCs/>
          <w:color w:val="000000"/>
        </w:rPr>
        <w:t>A</w:t>
      </w:r>
      <w:r>
        <w:rPr>
          <w:color w:val="000000"/>
        </w:rPr>
        <w:t xml:space="preserve">. </w:t>
      </w:r>
      <w:r w:rsidR="00B007EA">
        <w:rPr>
          <w:color w:val="000000"/>
        </w:rPr>
        <w:t>D</w:t>
      </w:r>
      <w:r w:rsidRPr="00CC054B">
        <w:rPr>
          <w:color w:val="000000"/>
        </w:rPr>
        <w:t xml:space="preserve">ata </w:t>
      </w:r>
      <w:r w:rsidR="00C17F01">
        <w:rPr>
          <w:color w:val="000000"/>
        </w:rPr>
        <w:t xml:space="preserve">is </w:t>
      </w:r>
      <w:r w:rsidR="00B007EA">
        <w:rPr>
          <w:color w:val="000000"/>
        </w:rPr>
        <w:t xml:space="preserve">provided </w:t>
      </w:r>
      <w:r w:rsidRPr="00CC054B">
        <w:rPr>
          <w:color w:val="000000"/>
        </w:rPr>
        <w:t>on the following areas:</w:t>
      </w:r>
    </w:p>
    <w:p w14:paraId="6EF0AF6C" w14:textId="77777777" w:rsidR="00CC054B" w:rsidRPr="00CC054B" w:rsidRDefault="00CC054B" w:rsidP="00B007EA">
      <w:pPr>
        <w:numPr>
          <w:ilvl w:val="0"/>
          <w:numId w:val="14"/>
        </w:numPr>
        <w:shd w:val="clear" w:color="auto" w:fill="FFFFFF"/>
        <w:spacing w:after="100" w:afterAutospacing="1" w:line="240" w:lineRule="auto"/>
        <w:rPr>
          <w:rFonts w:ascii="Times New Roman" w:hAnsi="Times New Roman" w:cs="Times New Roman"/>
          <w:color w:val="000000"/>
          <w:sz w:val="24"/>
          <w:szCs w:val="24"/>
        </w:rPr>
      </w:pPr>
      <w:r w:rsidRPr="00CC054B">
        <w:rPr>
          <w:rFonts w:ascii="Times New Roman" w:hAnsi="Times New Roman" w:cs="Times New Roman"/>
          <w:color w:val="000000"/>
          <w:sz w:val="24"/>
          <w:szCs w:val="24"/>
        </w:rPr>
        <w:t>Sexual health education,</w:t>
      </w:r>
    </w:p>
    <w:p w14:paraId="2286B0E8" w14:textId="77777777" w:rsidR="00CC054B" w:rsidRPr="00CC054B" w:rsidRDefault="00CC054B" w:rsidP="00CC054B">
      <w:pPr>
        <w:numPr>
          <w:ilvl w:val="0"/>
          <w:numId w:val="14"/>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C054B">
        <w:rPr>
          <w:rFonts w:ascii="Times New Roman" w:hAnsi="Times New Roman" w:cs="Times New Roman"/>
          <w:color w:val="000000"/>
          <w:sz w:val="24"/>
          <w:szCs w:val="24"/>
        </w:rPr>
        <w:t>Safe and supportive school environments,</w:t>
      </w:r>
    </w:p>
    <w:p w14:paraId="243D72B3" w14:textId="77777777" w:rsidR="00CC054B" w:rsidRPr="00CC054B" w:rsidRDefault="00CC054B" w:rsidP="00CC054B">
      <w:pPr>
        <w:numPr>
          <w:ilvl w:val="0"/>
          <w:numId w:val="14"/>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C054B">
        <w:rPr>
          <w:rFonts w:ascii="Times New Roman" w:hAnsi="Times New Roman" w:cs="Times New Roman"/>
          <w:color w:val="000000"/>
          <w:sz w:val="24"/>
          <w:szCs w:val="24"/>
        </w:rPr>
        <w:t>Sexual health services,</w:t>
      </w:r>
    </w:p>
    <w:p w14:paraId="6465FC44" w14:textId="77777777" w:rsidR="00CC054B" w:rsidRPr="00CC054B" w:rsidRDefault="00CC054B" w:rsidP="00CC054B">
      <w:pPr>
        <w:numPr>
          <w:ilvl w:val="0"/>
          <w:numId w:val="14"/>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C054B">
        <w:rPr>
          <w:rFonts w:ascii="Times New Roman" w:hAnsi="Times New Roman" w:cs="Times New Roman"/>
          <w:color w:val="000000"/>
          <w:sz w:val="24"/>
          <w:szCs w:val="24"/>
        </w:rPr>
        <w:t>Health services for students with chronic conditions,</w:t>
      </w:r>
    </w:p>
    <w:p w14:paraId="378BA23B" w14:textId="77777777" w:rsidR="00CC054B" w:rsidRPr="00CC054B" w:rsidRDefault="00CC054B" w:rsidP="00CC054B">
      <w:pPr>
        <w:numPr>
          <w:ilvl w:val="0"/>
          <w:numId w:val="14"/>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C054B">
        <w:rPr>
          <w:rFonts w:ascii="Times New Roman" w:hAnsi="Times New Roman" w:cs="Times New Roman"/>
          <w:color w:val="000000"/>
          <w:sz w:val="24"/>
          <w:szCs w:val="24"/>
        </w:rPr>
        <w:t>Supportive school nutrition environments, and</w:t>
      </w:r>
    </w:p>
    <w:p w14:paraId="3C2FE5F4" w14:textId="539CA5DD" w:rsidR="00CC054B" w:rsidRPr="00CC054B" w:rsidRDefault="00CC054B" w:rsidP="00B007EA">
      <w:pPr>
        <w:numPr>
          <w:ilvl w:val="0"/>
          <w:numId w:val="14"/>
        </w:numPr>
        <w:shd w:val="clear" w:color="auto" w:fill="FFFFFF"/>
        <w:spacing w:before="100" w:beforeAutospacing="1" w:after="0" w:line="360" w:lineRule="auto"/>
        <w:rPr>
          <w:rFonts w:ascii="Times New Roman" w:hAnsi="Times New Roman" w:cs="Times New Roman"/>
          <w:color w:val="000000"/>
          <w:sz w:val="24"/>
          <w:szCs w:val="24"/>
        </w:rPr>
      </w:pPr>
      <w:r w:rsidRPr="00CC054B">
        <w:rPr>
          <w:rFonts w:ascii="Times New Roman" w:hAnsi="Times New Roman" w:cs="Times New Roman"/>
          <w:color w:val="000000"/>
          <w:sz w:val="24"/>
          <w:szCs w:val="24"/>
        </w:rPr>
        <w:t>Comprehensive school physical activity programs.</w:t>
      </w:r>
    </w:p>
    <w:p w14:paraId="3C12C059" w14:textId="4D23941C" w:rsidR="00CC054B" w:rsidRPr="00CC054B" w:rsidRDefault="00CC054B" w:rsidP="001E4072">
      <w:pPr>
        <w:pStyle w:val="NormalWeb"/>
        <w:shd w:val="clear" w:color="auto" w:fill="FFFFFF"/>
        <w:spacing w:before="0" w:beforeAutospacing="0"/>
        <w:ind w:left="360"/>
        <w:rPr>
          <w:color w:val="000000"/>
        </w:rPr>
      </w:pPr>
      <w:r w:rsidRPr="00CC054B">
        <w:rPr>
          <w:color w:val="000000"/>
        </w:rPr>
        <w:t>This data shows the progress in the implementation of school policies and practices to help improve the health of school-aged youth.</w:t>
      </w:r>
      <w:r w:rsidR="00B007EA">
        <w:rPr>
          <w:color w:val="000000"/>
        </w:rPr>
        <w:br/>
      </w:r>
      <w:r w:rsidRPr="00CC054B">
        <w:rPr>
          <w:b/>
          <w:bCs/>
          <w:color w:val="000000"/>
        </w:rPr>
        <w:br/>
      </w:r>
      <w:r>
        <w:rPr>
          <w:b/>
          <w:bCs/>
          <w:color w:val="000000"/>
        </w:rPr>
        <w:t xml:space="preserve">Q. </w:t>
      </w:r>
      <w:r w:rsidRPr="00CC054B">
        <w:rPr>
          <w:b/>
          <w:bCs/>
          <w:color w:val="000000"/>
        </w:rPr>
        <w:t xml:space="preserve">Why is </w:t>
      </w:r>
      <w:r w:rsidR="0054215A">
        <w:rPr>
          <w:b/>
          <w:bCs/>
          <w:color w:val="000000"/>
        </w:rPr>
        <w:t>the School</w:t>
      </w:r>
      <w:r w:rsidR="009B5AAC">
        <w:rPr>
          <w:b/>
          <w:bCs/>
          <w:color w:val="000000"/>
        </w:rPr>
        <w:t xml:space="preserve"> Health </w:t>
      </w:r>
      <w:r w:rsidR="006424E8">
        <w:rPr>
          <w:b/>
          <w:bCs/>
          <w:color w:val="000000"/>
        </w:rPr>
        <w:t>Profiles</w:t>
      </w:r>
      <w:r w:rsidRPr="00CC054B">
        <w:rPr>
          <w:b/>
          <w:bCs/>
          <w:color w:val="000000"/>
        </w:rPr>
        <w:t xml:space="preserve"> data important and how can it be used?</w:t>
      </w:r>
    </w:p>
    <w:p w14:paraId="3669FA10" w14:textId="66600933" w:rsidR="00CC054B" w:rsidRPr="00CC054B" w:rsidRDefault="009B5AAC" w:rsidP="00CC054B">
      <w:pPr>
        <w:pStyle w:val="NormalWeb"/>
        <w:numPr>
          <w:ilvl w:val="0"/>
          <w:numId w:val="15"/>
        </w:numPr>
        <w:shd w:val="clear" w:color="auto" w:fill="FFFFFF"/>
        <w:spacing w:before="0" w:beforeAutospacing="0"/>
        <w:rPr>
          <w:color w:val="000000"/>
        </w:rPr>
      </w:pPr>
      <w:r>
        <w:rPr>
          <w:color w:val="000000"/>
        </w:rPr>
        <w:t xml:space="preserve">Profiles </w:t>
      </w:r>
      <w:r w:rsidR="00CC054B" w:rsidRPr="00CC054B">
        <w:rPr>
          <w:color w:val="000000"/>
        </w:rPr>
        <w:t>data is meant to be used by leaders and decision makers, especially in schools, school districts, and state education agencies to understand the gaps in policies and practices that can impact student health and academic performance. Identifying gaps in school health policies and practices supports local discussions and decisions about needed changes and monitors those changes over time. Used with CDC’s Youth Risk Behavior Surveillance (YRBS) data, Profiles data can provide a powerful approach for decision makers to monitor the impact of their decisions over time.</w:t>
      </w:r>
    </w:p>
    <w:p w14:paraId="52BA0696" w14:textId="219ECE7B" w:rsidR="00B007EA" w:rsidRDefault="00B007EA" w:rsidP="00FA002D">
      <w:pPr>
        <w:spacing w:before="93" w:line="338" w:lineRule="auto"/>
        <w:ind w:left="16" w:right="38" w:hanging="16"/>
        <w:rPr>
          <w:rFonts w:ascii="Times New Roman" w:hAnsi="Times New Roman" w:cs="Times New Roman"/>
          <w:b/>
          <w:bCs/>
          <w:color w:val="111111"/>
          <w:w w:val="95"/>
          <w:sz w:val="24"/>
          <w:szCs w:val="24"/>
        </w:rPr>
      </w:pPr>
      <w:r w:rsidRPr="00B007EA">
        <w:rPr>
          <w:rFonts w:ascii="Times New Roman" w:hAnsi="Times New Roman" w:cs="Times New Roman"/>
          <w:b/>
          <w:bCs/>
          <w:color w:val="111111"/>
          <w:w w:val="95"/>
          <w:sz w:val="24"/>
          <w:szCs w:val="24"/>
        </w:rPr>
        <w:t>Q.</w:t>
      </w:r>
      <w:r>
        <w:rPr>
          <w:rFonts w:ascii="Times New Roman" w:hAnsi="Times New Roman" w:cs="Times New Roman"/>
          <w:color w:val="111111"/>
          <w:w w:val="95"/>
          <w:sz w:val="24"/>
          <w:szCs w:val="24"/>
        </w:rPr>
        <w:t xml:space="preserve"> </w:t>
      </w:r>
      <w:r w:rsidRPr="00B007EA">
        <w:rPr>
          <w:rFonts w:ascii="Times New Roman" w:hAnsi="Times New Roman" w:cs="Times New Roman"/>
          <w:b/>
          <w:bCs/>
          <w:color w:val="111111"/>
          <w:w w:val="95"/>
          <w:sz w:val="24"/>
          <w:szCs w:val="24"/>
        </w:rPr>
        <w:t xml:space="preserve">Who Administers the </w:t>
      </w:r>
      <w:r w:rsidR="0054215A">
        <w:rPr>
          <w:rFonts w:ascii="Times New Roman" w:hAnsi="Times New Roman" w:cs="Times New Roman"/>
          <w:b/>
          <w:bCs/>
          <w:color w:val="111111"/>
          <w:w w:val="95"/>
          <w:sz w:val="24"/>
          <w:szCs w:val="24"/>
        </w:rPr>
        <w:t xml:space="preserve">School Health Profiles </w:t>
      </w:r>
      <w:r w:rsidRPr="00B007EA">
        <w:rPr>
          <w:rFonts w:ascii="Times New Roman" w:hAnsi="Times New Roman" w:cs="Times New Roman"/>
          <w:b/>
          <w:bCs/>
          <w:color w:val="111111"/>
          <w:w w:val="95"/>
          <w:sz w:val="24"/>
          <w:szCs w:val="24"/>
        </w:rPr>
        <w:t>and YRBS?</w:t>
      </w:r>
    </w:p>
    <w:p w14:paraId="243BF626" w14:textId="47D4EDFB" w:rsidR="00CC054B" w:rsidRPr="00FA002D" w:rsidRDefault="00B007EA" w:rsidP="00FA002D">
      <w:pPr>
        <w:pStyle w:val="NormalWeb"/>
        <w:numPr>
          <w:ilvl w:val="0"/>
          <w:numId w:val="16"/>
        </w:numPr>
        <w:shd w:val="clear" w:color="auto" w:fill="FFFFFF"/>
        <w:spacing w:before="0" w:beforeAutospacing="0"/>
        <w:rPr>
          <w:color w:val="000000"/>
        </w:rPr>
      </w:pPr>
      <w:r>
        <w:rPr>
          <w:color w:val="000000"/>
        </w:rPr>
        <w:t>The New York State Center for School Health (NYSCSH) administer</w:t>
      </w:r>
      <w:r w:rsidR="00761A94">
        <w:rPr>
          <w:color w:val="000000"/>
        </w:rPr>
        <w:t>s</w:t>
      </w:r>
      <w:r>
        <w:rPr>
          <w:color w:val="000000"/>
        </w:rPr>
        <w:t xml:space="preserve"> the surveys on behalf of the New York State Education Department (NYSED). For more information contact NYSCSH (585) 617-2380 or </w:t>
      </w:r>
      <w:hyperlink r:id="rId7" w:history="1">
        <w:r w:rsidRPr="00C21940">
          <w:rPr>
            <w:rStyle w:val="Hyperlink"/>
          </w:rPr>
          <w:t>nyscsh@monroe2boces.org</w:t>
        </w:r>
      </w:hyperlink>
      <w:r>
        <w:rPr>
          <w:color w:val="000000"/>
        </w:rPr>
        <w:t xml:space="preserve">. </w:t>
      </w:r>
    </w:p>
    <w:sectPr w:rsidR="00CC054B" w:rsidRPr="00FA002D" w:rsidSect="00FA002D">
      <w:pgSz w:w="12240" w:h="15840"/>
      <w:pgMar w:top="450" w:right="144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9294E"/>
    <w:multiLevelType w:val="hybridMultilevel"/>
    <w:tmpl w:val="7E62F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B2B20"/>
    <w:multiLevelType w:val="hybridMultilevel"/>
    <w:tmpl w:val="55EE1F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919AF"/>
    <w:multiLevelType w:val="hybridMultilevel"/>
    <w:tmpl w:val="FB581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66DCB"/>
    <w:multiLevelType w:val="hybridMultilevel"/>
    <w:tmpl w:val="AC5CE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2C5FD9"/>
    <w:multiLevelType w:val="hybridMultilevel"/>
    <w:tmpl w:val="349A73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A7070"/>
    <w:multiLevelType w:val="hybridMultilevel"/>
    <w:tmpl w:val="8EDC1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C69D7"/>
    <w:multiLevelType w:val="multilevel"/>
    <w:tmpl w:val="40E8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D3759"/>
    <w:multiLevelType w:val="hybridMultilevel"/>
    <w:tmpl w:val="0638F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524B9"/>
    <w:multiLevelType w:val="multilevel"/>
    <w:tmpl w:val="EBDC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93445"/>
    <w:multiLevelType w:val="hybridMultilevel"/>
    <w:tmpl w:val="D77E95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7C439D"/>
    <w:multiLevelType w:val="hybridMultilevel"/>
    <w:tmpl w:val="4EA0D094"/>
    <w:lvl w:ilvl="0" w:tplc="37E471CE">
      <w:numFmt w:val="bullet"/>
      <w:lvlText w:val="•"/>
      <w:lvlJc w:val="left"/>
      <w:pPr>
        <w:ind w:left="800" w:hanging="313"/>
      </w:pPr>
      <w:rPr>
        <w:rFonts w:ascii="Times New Roman" w:eastAsia="Times New Roman" w:hAnsi="Times New Roman" w:cs="Times New Roman" w:hint="default"/>
        <w:w w:val="106"/>
      </w:rPr>
    </w:lvl>
    <w:lvl w:ilvl="1" w:tplc="6EFEA35E">
      <w:numFmt w:val="bullet"/>
      <w:lvlText w:val="•"/>
      <w:lvlJc w:val="left"/>
      <w:pPr>
        <w:ind w:left="1936" w:hanging="313"/>
      </w:pPr>
      <w:rPr>
        <w:rFonts w:hint="default"/>
      </w:rPr>
    </w:lvl>
    <w:lvl w:ilvl="2" w:tplc="B7585F3E">
      <w:numFmt w:val="bullet"/>
      <w:lvlText w:val="•"/>
      <w:lvlJc w:val="left"/>
      <w:pPr>
        <w:ind w:left="3072" w:hanging="313"/>
      </w:pPr>
      <w:rPr>
        <w:rFonts w:hint="default"/>
      </w:rPr>
    </w:lvl>
    <w:lvl w:ilvl="3" w:tplc="2720657C">
      <w:numFmt w:val="bullet"/>
      <w:lvlText w:val="•"/>
      <w:lvlJc w:val="left"/>
      <w:pPr>
        <w:ind w:left="4208" w:hanging="313"/>
      </w:pPr>
      <w:rPr>
        <w:rFonts w:hint="default"/>
      </w:rPr>
    </w:lvl>
    <w:lvl w:ilvl="4" w:tplc="B89E26A2">
      <w:numFmt w:val="bullet"/>
      <w:lvlText w:val="•"/>
      <w:lvlJc w:val="left"/>
      <w:pPr>
        <w:ind w:left="5344" w:hanging="313"/>
      </w:pPr>
      <w:rPr>
        <w:rFonts w:hint="default"/>
      </w:rPr>
    </w:lvl>
    <w:lvl w:ilvl="5" w:tplc="A12EFF52">
      <w:numFmt w:val="bullet"/>
      <w:lvlText w:val="•"/>
      <w:lvlJc w:val="left"/>
      <w:pPr>
        <w:ind w:left="6480" w:hanging="313"/>
      </w:pPr>
      <w:rPr>
        <w:rFonts w:hint="default"/>
      </w:rPr>
    </w:lvl>
    <w:lvl w:ilvl="6" w:tplc="8A6233A4">
      <w:numFmt w:val="bullet"/>
      <w:lvlText w:val="•"/>
      <w:lvlJc w:val="left"/>
      <w:pPr>
        <w:ind w:left="7616" w:hanging="313"/>
      </w:pPr>
      <w:rPr>
        <w:rFonts w:hint="default"/>
      </w:rPr>
    </w:lvl>
    <w:lvl w:ilvl="7" w:tplc="9CA04824">
      <w:numFmt w:val="bullet"/>
      <w:lvlText w:val="•"/>
      <w:lvlJc w:val="left"/>
      <w:pPr>
        <w:ind w:left="8752" w:hanging="313"/>
      </w:pPr>
      <w:rPr>
        <w:rFonts w:hint="default"/>
      </w:rPr>
    </w:lvl>
    <w:lvl w:ilvl="8" w:tplc="08FA9E14">
      <w:numFmt w:val="bullet"/>
      <w:lvlText w:val="•"/>
      <w:lvlJc w:val="left"/>
      <w:pPr>
        <w:ind w:left="9888" w:hanging="313"/>
      </w:pPr>
      <w:rPr>
        <w:rFonts w:hint="default"/>
      </w:rPr>
    </w:lvl>
  </w:abstractNum>
  <w:abstractNum w:abstractNumId="11" w15:restartNumberingAfterBreak="0">
    <w:nsid w:val="5C724A0F"/>
    <w:multiLevelType w:val="multilevel"/>
    <w:tmpl w:val="A75A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F2357D"/>
    <w:multiLevelType w:val="multilevel"/>
    <w:tmpl w:val="710E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713B8"/>
    <w:multiLevelType w:val="hybridMultilevel"/>
    <w:tmpl w:val="ECF2C01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2E7DC0"/>
    <w:multiLevelType w:val="hybridMultilevel"/>
    <w:tmpl w:val="17FED414"/>
    <w:lvl w:ilvl="0" w:tplc="76DE9CAA">
      <w:start w:val="1"/>
      <w:numFmt w:val="bullet"/>
      <w:pStyle w:val="ListParagraph"/>
      <w:lvlText w:val="•"/>
      <w:lvlJc w:val="left"/>
      <w:pPr>
        <w:ind w:left="720" w:hanging="360"/>
      </w:pPr>
      <w:rPr>
        <w:rFonts w:ascii="Calibri" w:hAnsi="Calibri" w:hint="default"/>
        <w:b/>
        <w:bCs w:val="0"/>
        <w:i w:val="0"/>
        <w:iCs w:val="0"/>
        <w: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6C7E4D"/>
    <w:multiLevelType w:val="hybridMultilevel"/>
    <w:tmpl w:val="ECF2C014"/>
    <w:lvl w:ilvl="0" w:tplc="75B631E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425889">
    <w:abstractNumId w:val="14"/>
  </w:num>
  <w:num w:numId="2" w16cid:durableId="1098789128">
    <w:abstractNumId w:val="4"/>
  </w:num>
  <w:num w:numId="3" w16cid:durableId="1233396154">
    <w:abstractNumId w:val="5"/>
  </w:num>
  <w:num w:numId="4" w16cid:durableId="585112051">
    <w:abstractNumId w:val="0"/>
  </w:num>
  <w:num w:numId="5" w16cid:durableId="948976450">
    <w:abstractNumId w:val="3"/>
  </w:num>
  <w:num w:numId="6" w16cid:durableId="228927876">
    <w:abstractNumId w:val="1"/>
  </w:num>
  <w:num w:numId="7" w16cid:durableId="1638144634">
    <w:abstractNumId w:val="2"/>
  </w:num>
  <w:num w:numId="8" w16cid:durableId="2106537915">
    <w:abstractNumId w:val="7"/>
  </w:num>
  <w:num w:numId="9" w16cid:durableId="749930142">
    <w:abstractNumId w:val="9"/>
  </w:num>
  <w:num w:numId="10" w16cid:durableId="1130587486">
    <w:abstractNumId w:val="10"/>
  </w:num>
  <w:num w:numId="11" w16cid:durableId="289633185">
    <w:abstractNumId w:val="6"/>
  </w:num>
  <w:num w:numId="12" w16cid:durableId="1774090474">
    <w:abstractNumId w:val="11"/>
  </w:num>
  <w:num w:numId="13" w16cid:durableId="841747672">
    <w:abstractNumId w:val="8"/>
  </w:num>
  <w:num w:numId="14" w16cid:durableId="1732732011">
    <w:abstractNumId w:val="12"/>
  </w:num>
  <w:num w:numId="15" w16cid:durableId="1169829162">
    <w:abstractNumId w:val="15"/>
  </w:num>
  <w:num w:numId="16" w16cid:durableId="5930576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4B"/>
    <w:rsid w:val="001E4072"/>
    <w:rsid w:val="003B1179"/>
    <w:rsid w:val="004C55C6"/>
    <w:rsid w:val="004D686B"/>
    <w:rsid w:val="0054215A"/>
    <w:rsid w:val="006424E8"/>
    <w:rsid w:val="006B7B32"/>
    <w:rsid w:val="00761A94"/>
    <w:rsid w:val="007A2BED"/>
    <w:rsid w:val="007E63DA"/>
    <w:rsid w:val="0083314D"/>
    <w:rsid w:val="00964165"/>
    <w:rsid w:val="009A6687"/>
    <w:rsid w:val="009B5AAC"/>
    <w:rsid w:val="00A62287"/>
    <w:rsid w:val="00A953FF"/>
    <w:rsid w:val="00B007EA"/>
    <w:rsid w:val="00B86F59"/>
    <w:rsid w:val="00BD035E"/>
    <w:rsid w:val="00C16394"/>
    <w:rsid w:val="00C17F01"/>
    <w:rsid w:val="00CC054B"/>
    <w:rsid w:val="00CD6EB9"/>
    <w:rsid w:val="00FA0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AB44"/>
  <w15:chartTrackingRefBased/>
  <w15:docId w15:val="{7A87277B-7BE7-4B39-A259-67F9538F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C05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54B"/>
    <w:pPr>
      <w:numPr>
        <w:numId w:val="1"/>
      </w:numPr>
      <w:spacing w:after="200" w:line="276" w:lineRule="auto"/>
    </w:pPr>
  </w:style>
  <w:style w:type="table" w:styleId="TableGrid">
    <w:name w:val="Table Grid"/>
    <w:basedOn w:val="TableNormal"/>
    <w:uiPriority w:val="39"/>
    <w:rsid w:val="00CC054B"/>
    <w:pPr>
      <w:spacing w:after="0" w:line="240" w:lineRule="auto"/>
    </w:pPr>
    <w:rPr>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054B"/>
    <w:rPr>
      <w:color w:val="0563C1" w:themeColor="hyperlink"/>
      <w:u w:val="single"/>
    </w:rPr>
  </w:style>
  <w:style w:type="character" w:customStyle="1" w:styleId="Heading3Char">
    <w:name w:val="Heading 3 Char"/>
    <w:basedOn w:val="DefaultParagraphFont"/>
    <w:link w:val="Heading3"/>
    <w:uiPriority w:val="9"/>
    <w:semiHidden/>
    <w:rsid w:val="00CC054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C054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007EA"/>
    <w:rPr>
      <w:color w:val="605E5C"/>
      <w:shd w:val="clear" w:color="auto" w:fill="E1DFDD"/>
    </w:rPr>
  </w:style>
  <w:style w:type="character" w:styleId="FollowedHyperlink">
    <w:name w:val="FollowedHyperlink"/>
    <w:basedOn w:val="DefaultParagraphFont"/>
    <w:uiPriority w:val="99"/>
    <w:semiHidden/>
    <w:unhideWhenUsed/>
    <w:rsid w:val="00C17F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470837">
      <w:bodyDiv w:val="1"/>
      <w:marLeft w:val="0"/>
      <w:marRight w:val="0"/>
      <w:marTop w:val="0"/>
      <w:marBottom w:val="0"/>
      <w:divBdr>
        <w:top w:val="none" w:sz="0" w:space="0" w:color="auto"/>
        <w:left w:val="none" w:sz="0" w:space="0" w:color="auto"/>
        <w:bottom w:val="none" w:sz="0" w:space="0" w:color="auto"/>
        <w:right w:val="none" w:sz="0" w:space="0" w:color="auto"/>
      </w:divBdr>
    </w:div>
    <w:div w:id="20823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yscsh@monroe2boc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healthny.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Trau</dc:creator>
  <cp:keywords/>
  <dc:description/>
  <cp:lastModifiedBy>Michelle Budinski</cp:lastModifiedBy>
  <cp:revision>11</cp:revision>
  <dcterms:created xsi:type="dcterms:W3CDTF">2024-11-13T19:46:00Z</dcterms:created>
  <dcterms:modified xsi:type="dcterms:W3CDTF">2024-11-13T19:53:00Z</dcterms:modified>
</cp:coreProperties>
</file>